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C9C0" w14:textId="77777777" w:rsidR="00115D9F" w:rsidRDefault="00115D9F"/>
    <w:p w14:paraId="09A2DEAC" w14:textId="77777777" w:rsidR="00115D9F" w:rsidRPr="00115D9F" w:rsidRDefault="00115D9F" w:rsidP="00115D9F">
      <w:pPr>
        <w:rPr>
          <w:rFonts w:ascii="Garamond" w:eastAsia="Batang" w:hAnsi="Garamond" w:cs="Arial"/>
          <w:sz w:val="20"/>
          <w:szCs w:val="20"/>
        </w:rPr>
      </w:pPr>
      <w:r w:rsidRPr="00115D9F">
        <w:rPr>
          <w:rFonts w:ascii="Garamond" w:eastAsia="Batang" w:hAnsi="Garamond" w:cs="Arial"/>
          <w:sz w:val="20"/>
          <w:szCs w:val="20"/>
        </w:rPr>
        <w:t>18181 Graal-Müritz</w:t>
      </w:r>
      <w:r w:rsidRPr="00115D9F">
        <w:rPr>
          <w:rFonts w:ascii="Garamond" w:eastAsia="Batang" w:hAnsi="Garamond" w:cs="Arial"/>
          <w:sz w:val="20"/>
          <w:szCs w:val="20"/>
        </w:rPr>
        <w:tab/>
      </w:r>
      <w:r w:rsidRPr="00115D9F">
        <w:rPr>
          <w:rFonts w:ascii="Garamond" w:eastAsia="Batang" w:hAnsi="Garamond" w:cs="Arial"/>
          <w:sz w:val="20"/>
          <w:szCs w:val="20"/>
        </w:rPr>
        <w:tab/>
      </w:r>
      <w:r w:rsidRPr="00115D9F">
        <w:rPr>
          <w:rFonts w:ascii="Garamond" w:eastAsia="Batang" w:hAnsi="Garamond" w:cs="Arial"/>
          <w:sz w:val="20"/>
          <w:szCs w:val="20"/>
        </w:rPr>
        <w:tab/>
      </w:r>
      <w:r w:rsidRPr="00115D9F">
        <w:rPr>
          <w:rFonts w:ascii="Garamond" w:eastAsia="Batang" w:hAnsi="Garamond" w:cs="Arial"/>
          <w:sz w:val="20"/>
          <w:szCs w:val="20"/>
        </w:rPr>
        <w:tab/>
      </w:r>
      <w:r w:rsidRPr="00115D9F">
        <w:rPr>
          <w:rFonts w:ascii="Garamond" w:eastAsia="Batang" w:hAnsi="Garamond" w:cs="Arial"/>
          <w:sz w:val="20"/>
          <w:szCs w:val="20"/>
        </w:rPr>
        <w:tab/>
      </w:r>
      <w:r w:rsidRPr="00115D9F">
        <w:rPr>
          <w:rFonts w:ascii="Garamond" w:eastAsia="Batang" w:hAnsi="Garamond" w:cs="Arial"/>
          <w:sz w:val="20"/>
          <w:szCs w:val="20"/>
        </w:rPr>
        <w:tab/>
        <w:t xml:space="preserve"> </w:t>
      </w:r>
      <w:proofErr w:type="spellStart"/>
      <w:r w:rsidRPr="00115D9F">
        <w:rPr>
          <w:rFonts w:ascii="Garamond" w:eastAsia="Batang" w:hAnsi="Garamond" w:cs="Arial"/>
          <w:sz w:val="20"/>
          <w:szCs w:val="20"/>
        </w:rPr>
        <w:t>E-mail</w:t>
      </w:r>
      <w:proofErr w:type="spellEnd"/>
      <w:r w:rsidRPr="00115D9F">
        <w:rPr>
          <w:rFonts w:ascii="Garamond" w:eastAsia="Batang" w:hAnsi="Garamond" w:cs="Arial"/>
          <w:sz w:val="20"/>
          <w:szCs w:val="20"/>
        </w:rPr>
        <w:t xml:space="preserve">: </w:t>
      </w:r>
      <w:hyperlink r:id="rId6" w:history="1">
        <w:r w:rsidRPr="00115D9F">
          <w:rPr>
            <w:rFonts w:ascii="Garamond" w:eastAsia="Batang" w:hAnsi="Garamond" w:cs="Arial"/>
            <w:sz w:val="20"/>
            <w:szCs w:val="20"/>
            <w:u w:val="single"/>
          </w:rPr>
          <w:t>gs-graal-mueritz@t-online.de</w:t>
        </w:r>
      </w:hyperlink>
    </w:p>
    <w:p w14:paraId="48452A73" w14:textId="77777777" w:rsidR="00115D9F" w:rsidRPr="00115D9F" w:rsidRDefault="00115D9F" w:rsidP="00115D9F">
      <w:pPr>
        <w:rPr>
          <w:rFonts w:ascii="Garamond" w:eastAsia="Batang" w:hAnsi="Garamond" w:cs="Arial"/>
          <w:sz w:val="20"/>
          <w:szCs w:val="20"/>
          <w:lang w:val="en-US"/>
        </w:rPr>
      </w:pPr>
      <w:proofErr w:type="spellStart"/>
      <w:r w:rsidRPr="00115D9F">
        <w:rPr>
          <w:rFonts w:ascii="Garamond" w:eastAsia="Batang" w:hAnsi="Garamond" w:cs="Arial"/>
          <w:sz w:val="20"/>
          <w:szCs w:val="20"/>
          <w:lang w:val="en-US"/>
        </w:rPr>
        <w:t>Ostseering</w:t>
      </w:r>
      <w:proofErr w:type="spellEnd"/>
      <w:r w:rsidRPr="00115D9F">
        <w:rPr>
          <w:rFonts w:ascii="Garamond" w:eastAsia="Batang" w:hAnsi="Garamond" w:cs="Arial"/>
          <w:sz w:val="20"/>
          <w:szCs w:val="20"/>
          <w:lang w:val="en-US"/>
        </w:rPr>
        <w:t xml:space="preserve"> 24                                                                                        </w:t>
      </w:r>
      <w:r w:rsidRPr="00115D9F">
        <w:rPr>
          <w:rFonts w:ascii="Garamond" w:eastAsia="Batang" w:hAnsi="Garamond" w:cs="Arial"/>
          <w:sz w:val="20"/>
          <w:szCs w:val="20"/>
          <w:lang w:val="en-US"/>
        </w:rPr>
        <w:tab/>
        <w:t xml:space="preserve"> Tel.: 038206/77288 </w:t>
      </w:r>
      <w:r w:rsidRPr="00115D9F">
        <w:rPr>
          <w:rFonts w:ascii="Garamond" w:eastAsia="Batang" w:hAnsi="Garamond" w:cs="Arial"/>
          <w:sz w:val="20"/>
          <w:szCs w:val="20"/>
          <w:lang w:val="en-US"/>
        </w:rPr>
        <w:tab/>
        <w:t>Fax: 78192</w:t>
      </w:r>
      <w:r w:rsidRPr="00115D9F">
        <w:rPr>
          <w:rFonts w:ascii="Garamond" w:eastAsia="Batang" w:hAnsi="Garamond" w:cs="Arial"/>
          <w:sz w:val="20"/>
          <w:szCs w:val="20"/>
          <w:lang w:val="en-US"/>
        </w:rPr>
        <w:tab/>
      </w:r>
      <w:r w:rsidRPr="00115D9F">
        <w:rPr>
          <w:rFonts w:ascii="Garamond" w:eastAsia="Batang" w:hAnsi="Garamond" w:cs="Arial"/>
          <w:sz w:val="20"/>
          <w:szCs w:val="20"/>
          <w:lang w:val="en-US"/>
        </w:rPr>
        <w:tab/>
      </w:r>
      <w:r w:rsidRPr="00115D9F">
        <w:rPr>
          <w:rFonts w:ascii="Garamond" w:eastAsia="Batang" w:hAnsi="Garamond" w:cs="Arial"/>
          <w:sz w:val="20"/>
          <w:szCs w:val="20"/>
          <w:lang w:val="en-US"/>
        </w:rPr>
        <w:tab/>
        <w:t xml:space="preserve">                                                                        </w:t>
      </w:r>
      <w:proofErr w:type="spellStart"/>
      <w:r w:rsidRPr="00115D9F">
        <w:rPr>
          <w:rFonts w:ascii="Garamond" w:eastAsia="Batang" w:hAnsi="Garamond" w:cs="Arial"/>
          <w:sz w:val="20"/>
          <w:szCs w:val="20"/>
          <w:lang w:val="en-US"/>
        </w:rPr>
        <w:t>Hompage</w:t>
      </w:r>
      <w:proofErr w:type="spellEnd"/>
      <w:r w:rsidRPr="00115D9F">
        <w:rPr>
          <w:rFonts w:ascii="Garamond" w:eastAsia="Batang" w:hAnsi="Garamond" w:cs="Arial"/>
          <w:sz w:val="20"/>
          <w:szCs w:val="20"/>
          <w:lang w:val="en-US"/>
        </w:rPr>
        <w:t xml:space="preserve">: </w:t>
      </w:r>
      <w:hyperlink r:id="rId7" w:history="1">
        <w:r w:rsidRPr="00115D9F">
          <w:rPr>
            <w:rFonts w:ascii="Garamond" w:eastAsia="Batang" w:hAnsi="Garamond" w:cs="Arial"/>
            <w:color w:val="0000FF"/>
            <w:sz w:val="20"/>
            <w:szCs w:val="20"/>
            <w:u w:val="single"/>
            <w:lang w:val="en-US"/>
          </w:rPr>
          <w:t>www.ostseegrundschule.de</w:t>
        </w:r>
      </w:hyperlink>
    </w:p>
    <w:p w14:paraId="05DCFB57" w14:textId="77777777" w:rsidR="00115D9F" w:rsidRPr="00115D9F" w:rsidRDefault="00115D9F">
      <w:pPr>
        <w:rPr>
          <w:lang w:val="en-US"/>
        </w:rPr>
      </w:pPr>
    </w:p>
    <w:p w14:paraId="285B4B72" w14:textId="593E0A38" w:rsidR="00CD6EB5" w:rsidRDefault="00CD6EB5">
      <w:r>
        <w:t xml:space="preserve">Liebe </w:t>
      </w:r>
      <w:proofErr w:type="gramStart"/>
      <w:r w:rsidR="00115D9F">
        <w:t>Eltern</w:t>
      </w:r>
      <w:r>
        <w:t>,</w:t>
      </w:r>
      <w:r w:rsidR="00AA2BA9">
        <w:t xml:space="preserve">   </w:t>
      </w:r>
      <w:proofErr w:type="gramEnd"/>
      <w:r w:rsidR="00AA2BA9">
        <w:t xml:space="preserve">                           </w:t>
      </w:r>
      <w:r w:rsidR="00AA2BA9">
        <w:rPr>
          <w:noProof/>
        </w:rPr>
        <w:drawing>
          <wp:inline distT="0" distB="0" distL="0" distR="0" wp14:anchorId="6704E591" wp14:editId="5368312C">
            <wp:extent cx="1428750" cy="671037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65" cy="6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A9">
        <w:t xml:space="preserve">  </w:t>
      </w:r>
    </w:p>
    <w:p w14:paraId="5C2B604F" w14:textId="071A94E3" w:rsidR="00CD6EB5" w:rsidRDefault="00CD6EB5"/>
    <w:p w14:paraId="21CE884E" w14:textId="39A7D4E9" w:rsidR="00CD6EB5" w:rsidRDefault="00CD6EB5">
      <w:r>
        <w:t xml:space="preserve">ich hoffe, </w:t>
      </w:r>
      <w:r w:rsidR="00115D9F">
        <w:t>I</w:t>
      </w:r>
      <w:r>
        <w:t>hr</w:t>
      </w:r>
      <w:r w:rsidR="00115D9F">
        <w:t>e Kinder</w:t>
      </w:r>
      <w:r>
        <w:t xml:space="preserve"> konnt</w:t>
      </w:r>
      <w:r w:rsidR="00115D9F">
        <w:t>en</w:t>
      </w:r>
      <w:r>
        <w:t xml:space="preserve"> die Winterferien genießen und hab</w:t>
      </w:r>
      <w:r w:rsidR="00115D9F">
        <w:t>en sich</w:t>
      </w:r>
      <w:r>
        <w:t xml:space="preserve"> gut erholt.</w:t>
      </w:r>
    </w:p>
    <w:p w14:paraId="45EB7EA0" w14:textId="27A65231" w:rsidR="00CD6EB5" w:rsidRDefault="00CD6EB5">
      <w:r>
        <w:t xml:space="preserve">Wie </w:t>
      </w:r>
      <w:r w:rsidR="00115D9F">
        <w:t>Sie</w:t>
      </w:r>
      <w:r>
        <w:t xml:space="preserve"> </w:t>
      </w:r>
      <w:r w:rsidR="00115D9F">
        <w:t>sicher bereits</w:t>
      </w:r>
      <w:r>
        <w:t xml:space="preserve"> aus den Nachrichten erfahren hab</w:t>
      </w:r>
      <w:r w:rsidR="00115D9F">
        <w:t>en</w:t>
      </w:r>
      <w:r>
        <w:t xml:space="preserve">, beginnt der </w:t>
      </w:r>
      <w:r w:rsidRPr="00961DBD">
        <w:rPr>
          <w:b/>
          <w:bCs/>
        </w:rPr>
        <w:t>Regelbetrieb</w:t>
      </w:r>
      <w:r>
        <w:t xml:space="preserve"> für unsere Kinder </w:t>
      </w:r>
      <w:r w:rsidRPr="00961DBD">
        <w:rPr>
          <w:b/>
          <w:bCs/>
        </w:rPr>
        <w:t>ab 24.2.2021</w:t>
      </w:r>
      <w:r w:rsidR="00115D9F">
        <w:t xml:space="preserve">, da wir eine Inzidenz von unter 50 aufweisen. Es ist dann </w:t>
      </w:r>
      <w:r w:rsidR="00115D9F" w:rsidRPr="00961DBD">
        <w:rPr>
          <w:b/>
          <w:bCs/>
        </w:rPr>
        <w:t>Präsenzpflicht</w:t>
      </w:r>
      <w:r w:rsidR="00115D9F">
        <w:t>.</w:t>
      </w:r>
      <w:r w:rsidR="00961DBD">
        <w:t xml:space="preserve"> Sie müssen bei Krankheit Ihr Kind wieder morgens in der Schule abmelden.</w:t>
      </w:r>
    </w:p>
    <w:p w14:paraId="1CA67B5F" w14:textId="77777777" w:rsidR="00115D9F" w:rsidRDefault="00CD6EB5">
      <w:r w:rsidRPr="00A85B06">
        <w:rPr>
          <w:b/>
          <w:bCs/>
        </w:rPr>
        <w:t>Am Montag und Dienstag bleibt der Plan</w:t>
      </w:r>
      <w:r w:rsidR="00115D9F">
        <w:rPr>
          <w:b/>
          <w:bCs/>
        </w:rPr>
        <w:t xml:space="preserve"> und Schulablauf</w:t>
      </w:r>
      <w:r w:rsidRPr="00A85B06">
        <w:rPr>
          <w:b/>
          <w:bCs/>
        </w:rPr>
        <w:t xml:space="preserve"> noch so wie vor den Ferien. Die Präsenzpflicht ist noch aufgehoben.</w:t>
      </w:r>
      <w:r>
        <w:t xml:space="preserve"> </w:t>
      </w:r>
    </w:p>
    <w:p w14:paraId="2C92F3ED" w14:textId="7012634D" w:rsidR="00CD6EB5" w:rsidRDefault="00CD6EB5">
      <w:r>
        <w:t>Die Kinder</w:t>
      </w:r>
      <w:r w:rsidR="00961DBD">
        <w:t>, die</w:t>
      </w:r>
      <w:r>
        <w:t xml:space="preserve"> </w:t>
      </w:r>
      <w:r w:rsidR="00961DBD">
        <w:t xml:space="preserve">zuhause nicht betreut werden können, </w:t>
      </w:r>
      <w:r>
        <w:t>müssen Montag früh</w:t>
      </w:r>
      <w:r w:rsidR="00115D9F">
        <w:t xml:space="preserve"> (22.2.)</w:t>
      </w:r>
      <w:r>
        <w:t xml:space="preserve"> die Erklärung und die beiden Formulare Gesundheitsbestätigung und Risikogebiet</w:t>
      </w:r>
      <w:r w:rsidR="00A85B06">
        <w:t xml:space="preserve"> (neues Formular</w:t>
      </w:r>
      <w:r w:rsidR="00115D9F">
        <w:t xml:space="preserve"> auf der Homepage</w:t>
      </w:r>
      <w:r w:rsidR="00A85B06">
        <w:t>)</w:t>
      </w:r>
      <w:r>
        <w:t xml:space="preserve"> abgeben. Bittet achte</w:t>
      </w:r>
      <w:r w:rsidR="00115D9F">
        <w:t>n Sie</w:t>
      </w:r>
      <w:r>
        <w:t xml:space="preserve"> au</w:t>
      </w:r>
      <w:r w:rsidR="00A85B06">
        <w:t>f</w:t>
      </w:r>
      <w:r>
        <w:t xml:space="preserve"> die 3 Unterschriften und das Datum 22.2.-23.2.2021</w:t>
      </w:r>
      <w:r w:rsidR="00A85B06">
        <w:t xml:space="preserve"> auf der Erklärung.</w:t>
      </w:r>
    </w:p>
    <w:p w14:paraId="3B2AB3E9" w14:textId="77777777" w:rsidR="00115D9F" w:rsidRDefault="00115D9F"/>
    <w:p w14:paraId="0F65A2D7" w14:textId="5F33554D" w:rsidR="00CD6EB5" w:rsidRDefault="00CD6EB5">
      <w:pPr>
        <w:rPr>
          <w:b/>
          <w:bCs/>
        </w:rPr>
      </w:pPr>
      <w:r w:rsidRPr="00A85B06">
        <w:rPr>
          <w:b/>
          <w:bCs/>
        </w:rPr>
        <w:t>Ab 24.2.2021 gilt dann der Stundenplan für den Regelbetrieb.</w:t>
      </w:r>
      <w:r w:rsidR="00A85B06" w:rsidRPr="00A85B06">
        <w:rPr>
          <w:b/>
          <w:bCs/>
        </w:rPr>
        <w:t xml:space="preserve"> </w:t>
      </w:r>
    </w:p>
    <w:p w14:paraId="4F5C4F87" w14:textId="43649069" w:rsidR="00AA2BA9" w:rsidRPr="00AA2BA9" w:rsidRDefault="00115D9F">
      <w:r>
        <w:t>Die Kinder, die im Präsenzunterricht sind, erhalten</w:t>
      </w:r>
      <w:r w:rsidR="00AA2BA9" w:rsidRPr="00AA2BA9">
        <w:t xml:space="preserve"> am Montag 22.2. den neuen Stundenplan ab 24.2. </w:t>
      </w:r>
      <w:r>
        <w:t xml:space="preserve">über die Klassenleiterinnen. Die Kinder, die zuhause betreut werden, erhalten den Stundenplan über </w:t>
      </w:r>
      <w:proofErr w:type="spellStart"/>
      <w:r>
        <w:t>itslearning</w:t>
      </w:r>
      <w:proofErr w:type="spellEnd"/>
      <w:r>
        <w:t>.</w:t>
      </w:r>
    </w:p>
    <w:p w14:paraId="519573E8" w14:textId="0C788620" w:rsidR="00AA2BA9" w:rsidRDefault="00A85B06">
      <w:pPr>
        <w:rPr>
          <w:b/>
          <w:bCs/>
        </w:rPr>
      </w:pPr>
      <w:r w:rsidRPr="00A85B06">
        <w:rPr>
          <w:b/>
          <w:bCs/>
        </w:rPr>
        <w:t>Alle Kinder</w:t>
      </w:r>
      <w:r w:rsidR="00115D9F">
        <w:rPr>
          <w:b/>
          <w:bCs/>
        </w:rPr>
        <w:t xml:space="preserve">, die ab 24.2.2021 wieder in die Schule kommen, </w:t>
      </w:r>
      <w:r w:rsidRPr="00A85B06">
        <w:rPr>
          <w:b/>
          <w:bCs/>
        </w:rPr>
        <w:t>müssen</w:t>
      </w:r>
      <w:r w:rsidR="00115D9F">
        <w:rPr>
          <w:b/>
          <w:bCs/>
        </w:rPr>
        <w:t xml:space="preserve"> </w:t>
      </w:r>
      <w:r w:rsidRPr="00A85B06">
        <w:rPr>
          <w:b/>
          <w:bCs/>
        </w:rPr>
        <w:t>eine Gesundheitsbestätigung/Risikogebiet vorlegen (neues Formular</w:t>
      </w:r>
      <w:r w:rsidR="00115D9F">
        <w:rPr>
          <w:b/>
          <w:bCs/>
        </w:rPr>
        <w:t xml:space="preserve"> auf der Homepage</w:t>
      </w:r>
      <w:r w:rsidRPr="00A85B06">
        <w:rPr>
          <w:b/>
          <w:bCs/>
        </w:rPr>
        <w:t xml:space="preserve">). </w:t>
      </w:r>
    </w:p>
    <w:p w14:paraId="378D637A" w14:textId="77777777" w:rsidR="00115D9F" w:rsidRPr="00A85B06" w:rsidRDefault="00115D9F">
      <w:pPr>
        <w:rPr>
          <w:b/>
          <w:bCs/>
        </w:rPr>
      </w:pPr>
    </w:p>
    <w:p w14:paraId="4DF1689E" w14:textId="66AFFD5A" w:rsidR="00CD6EB5" w:rsidRPr="00A85B06" w:rsidRDefault="00AA2BA9">
      <w:pPr>
        <w:rPr>
          <w:u w:val="single"/>
        </w:rPr>
      </w:pPr>
      <w:r>
        <w:rPr>
          <w:u w:val="single"/>
        </w:rPr>
        <w:t>F</w:t>
      </w:r>
      <w:r w:rsidR="00CD6EB5" w:rsidRPr="00A85B06">
        <w:rPr>
          <w:u w:val="single"/>
        </w:rPr>
        <w:t>olgende Informationen:</w:t>
      </w:r>
    </w:p>
    <w:p w14:paraId="62622441" w14:textId="462E030E" w:rsidR="00CD6EB5" w:rsidRDefault="00CD6EB5">
      <w:r>
        <w:t xml:space="preserve">1. </w:t>
      </w:r>
      <w:r w:rsidRPr="00A85B06">
        <w:rPr>
          <w:b/>
          <w:bCs/>
        </w:rPr>
        <w:t>Maskenpflicht</w:t>
      </w:r>
      <w:r w:rsidR="00115D9F">
        <w:rPr>
          <w:b/>
          <w:bCs/>
        </w:rPr>
        <w:t xml:space="preserve"> ist</w:t>
      </w:r>
      <w:r w:rsidRPr="00A85B06">
        <w:rPr>
          <w:b/>
          <w:bCs/>
        </w:rPr>
        <w:t xml:space="preserve"> für alle</w:t>
      </w:r>
      <w:r>
        <w:t xml:space="preserve"> auf dem Schulgelände, im Schulhaus und im Unterricht. Unsere Kinder dürfen die Masken im Freien abnehmen (Pausenhof)</w:t>
      </w:r>
      <w:r w:rsidR="007A409D">
        <w:t xml:space="preserve"> und generell für alle beim Essen und Trinken</w:t>
      </w:r>
      <w:r>
        <w:t>. Empfohlen werden na</w:t>
      </w:r>
      <w:r w:rsidR="007A409D">
        <w:t>c</w:t>
      </w:r>
      <w:r>
        <w:t xml:space="preserve">h wie vor für die Kinder die medizinischen Masken und für die Lehrkräfte die FFP 2 Masken. Es sollen noch einmal </w:t>
      </w:r>
      <w:r w:rsidR="00AA2BA9">
        <w:t>Masken</w:t>
      </w:r>
      <w:r>
        <w:t xml:space="preserve"> für die Schulen bereitgestellt werden.</w:t>
      </w:r>
    </w:p>
    <w:p w14:paraId="6E3811B7" w14:textId="77777777" w:rsidR="00115D9F" w:rsidRDefault="00115D9F"/>
    <w:p w14:paraId="46B52438" w14:textId="148BD6A6" w:rsidR="00CD6EB5" w:rsidRPr="00A85B06" w:rsidRDefault="00CD6EB5">
      <w:pPr>
        <w:rPr>
          <w:b/>
          <w:bCs/>
        </w:rPr>
      </w:pPr>
      <w:r>
        <w:t xml:space="preserve">2. </w:t>
      </w:r>
      <w:r w:rsidR="00115D9F" w:rsidRPr="00115D9F">
        <w:rPr>
          <w:b/>
          <w:bCs/>
        </w:rPr>
        <w:t xml:space="preserve">Der </w:t>
      </w:r>
      <w:r w:rsidRPr="00A85B06">
        <w:rPr>
          <w:b/>
          <w:bCs/>
        </w:rPr>
        <w:t xml:space="preserve">Regelbetrieb </w:t>
      </w:r>
      <w:r w:rsidR="00115D9F">
        <w:rPr>
          <w:b/>
          <w:bCs/>
        </w:rPr>
        <w:t xml:space="preserve">erfolgt </w:t>
      </w:r>
      <w:r w:rsidRPr="00A85B06">
        <w:rPr>
          <w:b/>
          <w:bCs/>
        </w:rPr>
        <w:t>unter strenger Einhaltung des Hygieneplanes!</w:t>
      </w:r>
    </w:p>
    <w:p w14:paraId="195390A1" w14:textId="6A0C0936" w:rsidR="00CD6EB5" w:rsidRDefault="00CD6EB5">
      <w:r>
        <w:t xml:space="preserve">- </w:t>
      </w:r>
      <w:r w:rsidR="00115D9F">
        <w:t xml:space="preserve">Unsere </w:t>
      </w:r>
      <w:r>
        <w:t xml:space="preserve">Lehrkräfte belehren am Mittwoch </w:t>
      </w:r>
      <w:r w:rsidR="00115D9F">
        <w:t xml:space="preserve">noch einmal </w:t>
      </w:r>
      <w:r>
        <w:t>alle Kinder laut Schulhygie</w:t>
      </w:r>
      <w:r w:rsidR="00115D9F">
        <w:t>neplan.</w:t>
      </w:r>
    </w:p>
    <w:p w14:paraId="6E244F4E" w14:textId="77777777" w:rsidR="00115D9F" w:rsidRDefault="00115D9F"/>
    <w:p w14:paraId="27F7B74B" w14:textId="2C3BEBDC" w:rsidR="007A409D" w:rsidRDefault="007A409D">
      <w:r>
        <w:lastRenderedPageBreak/>
        <w:t>3</w:t>
      </w:r>
      <w:r w:rsidRPr="00A85B06">
        <w:rPr>
          <w:b/>
          <w:bCs/>
        </w:rPr>
        <w:t xml:space="preserve">. </w:t>
      </w:r>
      <w:r w:rsidR="00115D9F">
        <w:rPr>
          <w:b/>
          <w:bCs/>
        </w:rPr>
        <w:t xml:space="preserve">Der </w:t>
      </w:r>
      <w:r w:rsidRPr="00A85B06">
        <w:rPr>
          <w:b/>
          <w:bCs/>
        </w:rPr>
        <w:t>Stundenplan läuft nach Kontingentstundentafel</w:t>
      </w:r>
      <w:r w:rsidR="00115D9F">
        <w:rPr>
          <w:b/>
          <w:bCs/>
        </w:rPr>
        <w:t>, aber:</w:t>
      </w:r>
    </w:p>
    <w:p w14:paraId="3798C13C" w14:textId="59D45533" w:rsidR="007A409D" w:rsidRDefault="007A409D">
      <w:r>
        <w:t xml:space="preserve">- </w:t>
      </w:r>
      <w:r w:rsidR="00115D9F">
        <w:rPr>
          <w:b/>
          <w:bCs/>
        </w:rPr>
        <w:t>k</w:t>
      </w:r>
      <w:r w:rsidR="00A85B06" w:rsidRPr="00AA2BA9">
        <w:rPr>
          <w:b/>
          <w:bCs/>
        </w:rPr>
        <w:t>ein regulärer Sportunterricht</w:t>
      </w:r>
      <w:r w:rsidR="00A85B06">
        <w:t>!</w:t>
      </w:r>
      <w:r>
        <w:t xml:space="preserve"> </w:t>
      </w:r>
    </w:p>
    <w:p w14:paraId="4D2C98FA" w14:textId="4CC135BE" w:rsidR="007A409D" w:rsidRDefault="007A409D">
      <w:r>
        <w:t xml:space="preserve">- </w:t>
      </w:r>
      <w:r w:rsidRPr="00AA2BA9">
        <w:rPr>
          <w:b/>
          <w:bCs/>
        </w:rPr>
        <w:t>Musikunterricht</w:t>
      </w:r>
      <w:r>
        <w:t xml:space="preserve"> </w:t>
      </w:r>
      <w:r w:rsidRPr="00115D9F">
        <w:rPr>
          <w:b/>
          <w:bCs/>
        </w:rPr>
        <w:t>ohne Gesang</w:t>
      </w:r>
      <w:r w:rsidR="00115D9F">
        <w:t>!</w:t>
      </w:r>
    </w:p>
    <w:p w14:paraId="1A0ECA59" w14:textId="63DD3BCB" w:rsidR="007A409D" w:rsidRDefault="007A409D" w:rsidP="00115D9F"/>
    <w:p w14:paraId="6D0F3D36" w14:textId="0AF52728" w:rsidR="007A409D" w:rsidRDefault="00961DBD">
      <w:r>
        <w:t xml:space="preserve">4. </w:t>
      </w:r>
      <w:r w:rsidR="00A85B06" w:rsidRPr="00AA2BA9">
        <w:rPr>
          <w:b/>
          <w:bCs/>
        </w:rPr>
        <w:t>Schulische Veranstaltungen dürfen nur online durchgeführt werden. Bei Dringlichkeit einer Präsenzveranstaltung muss diese durch die Schulbehörde genehmigt werden</w:t>
      </w:r>
      <w:r w:rsidR="00A85B06">
        <w:t>.</w:t>
      </w:r>
    </w:p>
    <w:p w14:paraId="79EBEF5C" w14:textId="77777777" w:rsidR="00961DBD" w:rsidRDefault="00961DBD"/>
    <w:p w14:paraId="540E9EA9" w14:textId="77777777" w:rsidR="00961DBD" w:rsidRDefault="00961DBD">
      <w:r>
        <w:rPr>
          <w:b/>
          <w:bCs/>
        </w:rPr>
        <w:t xml:space="preserve">5. </w:t>
      </w:r>
      <w:r w:rsidR="00A85B06" w:rsidRPr="00AA2BA9">
        <w:rPr>
          <w:b/>
          <w:bCs/>
        </w:rPr>
        <w:t>Kinder, die zur Risikogruppe gehören</w:t>
      </w:r>
      <w:r>
        <w:rPr>
          <w:b/>
          <w:bCs/>
        </w:rPr>
        <w:t xml:space="preserve"> (oder wo die Eltern Risikopersonen sind)</w:t>
      </w:r>
      <w:r w:rsidR="00A85B06">
        <w:t xml:space="preserve">, dürfen Distanzunterricht in Anspruch nehmen. Hierfür muss aber wieder ein ärztliches Attest vorliegen und </w:t>
      </w:r>
      <w:r>
        <w:t xml:space="preserve">vom </w:t>
      </w:r>
      <w:r w:rsidR="00A85B06">
        <w:t xml:space="preserve">Justiziar </w:t>
      </w:r>
      <w:r>
        <w:t>des Schulamtes genehmigt werden. Reichen Sie bitte bei Bedarf einen formlosen Antrag bei der Schulleitung ein.</w:t>
      </w:r>
    </w:p>
    <w:p w14:paraId="5F687D6C" w14:textId="51181B91" w:rsidR="00A85B06" w:rsidRDefault="00961DBD">
      <w:r>
        <w:t xml:space="preserve">6. </w:t>
      </w:r>
      <w:r w:rsidR="00A85B06">
        <w:t xml:space="preserve">Solange die </w:t>
      </w:r>
      <w:r w:rsidR="00A85B06" w:rsidRPr="00961DBD">
        <w:rPr>
          <w:b/>
          <w:bCs/>
        </w:rPr>
        <w:t>Inzidenz unter 50</w:t>
      </w:r>
      <w:r w:rsidR="00A85B06">
        <w:t xml:space="preserve"> liegt, bleibt der </w:t>
      </w:r>
      <w:r w:rsidR="00A85B06" w:rsidRPr="00961DBD">
        <w:rPr>
          <w:b/>
          <w:bCs/>
        </w:rPr>
        <w:t>Regelbetrieb</w:t>
      </w:r>
      <w:r w:rsidR="00A85B06">
        <w:t xml:space="preserve"> bestehen. Sollte ab 24.2. </w:t>
      </w:r>
      <w:r w:rsidR="00FC51AD" w:rsidRPr="00961DBD">
        <w:rPr>
          <w:b/>
          <w:bCs/>
        </w:rPr>
        <w:t xml:space="preserve">an </w:t>
      </w:r>
      <w:r w:rsidR="00A85B06" w:rsidRPr="00961DBD">
        <w:rPr>
          <w:b/>
          <w:bCs/>
        </w:rPr>
        <w:t>5 Tage</w:t>
      </w:r>
      <w:r w:rsidR="00FC51AD" w:rsidRPr="00961DBD">
        <w:rPr>
          <w:b/>
          <w:bCs/>
        </w:rPr>
        <w:t>n</w:t>
      </w:r>
      <w:r w:rsidR="00A85B06" w:rsidRPr="00961DBD">
        <w:rPr>
          <w:b/>
          <w:bCs/>
        </w:rPr>
        <w:t xml:space="preserve"> in Folge die Inzidenz auf über 50</w:t>
      </w:r>
      <w:r w:rsidR="00A85B06">
        <w:t xml:space="preserve"> steigen, wird die </w:t>
      </w:r>
      <w:r w:rsidR="00A85B06" w:rsidRPr="00961DBD">
        <w:rPr>
          <w:b/>
          <w:bCs/>
        </w:rPr>
        <w:t xml:space="preserve">Präsenzpflicht am darauffolgenden Tag </w:t>
      </w:r>
      <w:r w:rsidR="00A85B06">
        <w:t xml:space="preserve">wieder </w:t>
      </w:r>
      <w:r w:rsidR="00A85B06" w:rsidRPr="00961DBD">
        <w:rPr>
          <w:b/>
          <w:bCs/>
        </w:rPr>
        <w:t>aufgehoben</w:t>
      </w:r>
      <w:r w:rsidR="00A85B06">
        <w:t xml:space="preserve">. Bei einer </w:t>
      </w:r>
      <w:r w:rsidR="00A85B06" w:rsidRPr="00961DBD">
        <w:rPr>
          <w:b/>
          <w:bCs/>
        </w:rPr>
        <w:t>Inzidenz von 150</w:t>
      </w:r>
      <w:r w:rsidR="00A85B06">
        <w:t xml:space="preserve"> erfolgt </w:t>
      </w:r>
      <w:r w:rsidR="00A85B06" w:rsidRPr="00961DBD">
        <w:rPr>
          <w:b/>
          <w:bCs/>
        </w:rPr>
        <w:t>Schulschließung mit Notbetreuung</w:t>
      </w:r>
      <w:r w:rsidR="00A85B06">
        <w:t>.</w:t>
      </w:r>
    </w:p>
    <w:p w14:paraId="55268365" w14:textId="39F07FB4" w:rsidR="00CD6EB5" w:rsidRDefault="00CD6EB5"/>
    <w:p w14:paraId="5A5FE60B" w14:textId="37A601FD" w:rsidR="00FC4490" w:rsidRPr="00FC4490" w:rsidRDefault="00FC4490">
      <w:pPr>
        <w:rPr>
          <w:b/>
          <w:bCs/>
        </w:rPr>
      </w:pPr>
      <w:r w:rsidRPr="00FC4490">
        <w:rPr>
          <w:b/>
          <w:bCs/>
        </w:rPr>
        <w:t>Achten Sie auch weiterhin auf wichtige Informationen auf der Homepage!</w:t>
      </w:r>
    </w:p>
    <w:p w14:paraId="245A948A" w14:textId="40BEF6C0" w:rsidR="00FC51AD" w:rsidRDefault="00FC51AD">
      <w:r>
        <w:t xml:space="preserve">Ich wünsche mir, dass es beim Regelbetrieb bleiben kann und wir auch bald auf weitere Lockerungen in Schule hoffen können. </w:t>
      </w:r>
      <w:r w:rsidR="00961DBD">
        <w:t xml:space="preserve"> Unterstützen Sie uns dabei!</w:t>
      </w:r>
    </w:p>
    <w:p w14:paraId="2EE2D0CB" w14:textId="3E29FA0C" w:rsidR="00FC51AD" w:rsidRDefault="00FC51AD">
      <w:r>
        <w:t xml:space="preserve">Für </w:t>
      </w:r>
      <w:r w:rsidR="00961DBD">
        <w:t>Nachf</w:t>
      </w:r>
      <w:r>
        <w:t xml:space="preserve">ragen </w:t>
      </w:r>
      <w:r w:rsidR="00961DBD">
        <w:t>erreichen Sie mich über die Mail der Grundschule und ab Montag unter der Telefonnummer der Schule.</w:t>
      </w:r>
    </w:p>
    <w:p w14:paraId="6B6A8010" w14:textId="77777777" w:rsidR="00961DBD" w:rsidRDefault="00961DBD"/>
    <w:p w14:paraId="2170B9C4" w14:textId="67E8549D" w:rsidR="00FC51AD" w:rsidRDefault="00961DBD" w:rsidP="00961DBD">
      <w:pPr>
        <w:spacing w:line="240" w:lineRule="atLeast"/>
      </w:pPr>
      <w:r>
        <w:t>Mit freundlichen Grüßen</w:t>
      </w:r>
    </w:p>
    <w:p w14:paraId="70D7312D" w14:textId="5BE3D57A" w:rsidR="00CD6EB5" w:rsidRDefault="00961DBD" w:rsidP="00961DBD">
      <w:pPr>
        <w:spacing w:line="240" w:lineRule="atLeast"/>
      </w:pPr>
      <w:r>
        <w:t xml:space="preserve">C. Fechtner                                                                                                                                             </w:t>
      </w:r>
      <w:r w:rsidRPr="00961DBD">
        <w:rPr>
          <w:i/>
          <w:iCs/>
        </w:rPr>
        <w:t>Schulleiterin</w:t>
      </w:r>
    </w:p>
    <w:p w14:paraId="4E092A8C" w14:textId="77777777" w:rsidR="00CD6EB5" w:rsidRDefault="00CD6EB5" w:rsidP="00961DBD">
      <w:pPr>
        <w:spacing w:line="240" w:lineRule="atLeast"/>
      </w:pPr>
    </w:p>
    <w:sectPr w:rsidR="00CD6EB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C1343" w14:textId="77777777" w:rsidR="00115D9F" w:rsidRDefault="00115D9F" w:rsidP="00115D9F">
      <w:pPr>
        <w:spacing w:after="0" w:line="240" w:lineRule="auto"/>
      </w:pPr>
      <w:r>
        <w:separator/>
      </w:r>
    </w:p>
  </w:endnote>
  <w:endnote w:type="continuationSeparator" w:id="0">
    <w:p w14:paraId="30B14CD8" w14:textId="77777777" w:rsidR="00115D9F" w:rsidRDefault="00115D9F" w:rsidP="0011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8F83" w14:textId="77777777" w:rsidR="00115D9F" w:rsidRDefault="00115D9F" w:rsidP="00115D9F">
      <w:pPr>
        <w:spacing w:after="0" w:line="240" w:lineRule="auto"/>
      </w:pPr>
      <w:r>
        <w:separator/>
      </w:r>
    </w:p>
  </w:footnote>
  <w:footnote w:type="continuationSeparator" w:id="0">
    <w:p w14:paraId="5BDD10D6" w14:textId="77777777" w:rsidR="00115D9F" w:rsidRDefault="00115D9F" w:rsidP="0011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7991" w14:textId="5E4AAE97" w:rsidR="00115D9F" w:rsidRDefault="00115D9F">
    <w:pPr>
      <w:pStyle w:val="Kopfzeile"/>
    </w:pPr>
    <w:r>
      <w:rPr>
        <w:noProof/>
        <w:lang w:eastAsia="de-DE"/>
      </w:rPr>
      <w:t xml:space="preserve">                                                                 </w:t>
    </w:r>
    <w:r>
      <w:rPr>
        <w:noProof/>
        <w:lang w:eastAsia="de-DE"/>
      </w:rPr>
      <w:drawing>
        <wp:inline distT="0" distB="0" distL="0" distR="0" wp14:anchorId="02483CFA" wp14:editId="2857F519">
          <wp:extent cx="1447800" cy="78970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9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B5"/>
    <w:rsid w:val="00115D9F"/>
    <w:rsid w:val="007A409D"/>
    <w:rsid w:val="00961DBD"/>
    <w:rsid w:val="00A85B06"/>
    <w:rsid w:val="00AA2BA9"/>
    <w:rsid w:val="00CD6EB5"/>
    <w:rsid w:val="00FC4490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B15"/>
  <w15:chartTrackingRefBased/>
  <w15:docId w15:val="{8E48A35D-8A6A-4EEC-BA58-80CCA45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D9F"/>
  </w:style>
  <w:style w:type="paragraph" w:styleId="Fuzeile">
    <w:name w:val="footer"/>
    <w:basedOn w:val="Standard"/>
    <w:link w:val="FuzeileZchn"/>
    <w:uiPriority w:val="99"/>
    <w:unhideWhenUsed/>
    <w:rsid w:val="001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ostseegrundschul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-graal-mueritz@t-onlin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Fechtner</dc:creator>
  <cp:keywords/>
  <dc:description/>
  <cp:lastModifiedBy>Christine Fechtner</cp:lastModifiedBy>
  <cp:revision>3</cp:revision>
  <dcterms:created xsi:type="dcterms:W3CDTF">2021-02-17T17:52:00Z</dcterms:created>
  <dcterms:modified xsi:type="dcterms:W3CDTF">2021-02-17T17:58:00Z</dcterms:modified>
</cp:coreProperties>
</file>